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97F2C61" w14:textId="77777777" w:rsidR="00E706BB" w:rsidRDefault="00E706BB" w:rsidP="007D1C9E">
      <w:pPr>
        <w:spacing w:before="240"/>
        <w:rPr>
          <w:rFonts w:ascii="Open Sans" w:eastAsia="Times New Roman" w:hAnsi="Open Sans" w:cs="Open Sans"/>
          <w:b/>
          <w:sz w:val="20"/>
          <w:szCs w:val="20"/>
          <w:lang w:val="en-GB" w:eastAsia="de-DE"/>
        </w:rPr>
      </w:pPr>
    </w:p>
    <w:p w14:paraId="6FBFC2CF" w14:textId="77777777" w:rsidR="00E706BB" w:rsidRDefault="00E706BB" w:rsidP="007D1C9E">
      <w:pPr>
        <w:spacing w:before="240"/>
        <w:rPr>
          <w:rFonts w:ascii="Open Sans" w:eastAsia="Times New Roman" w:hAnsi="Open Sans" w:cs="Open Sans"/>
          <w:b/>
          <w:sz w:val="20"/>
          <w:szCs w:val="20"/>
          <w:lang w:val="en-GB" w:eastAsia="de-DE"/>
        </w:rPr>
      </w:pPr>
    </w:p>
    <w:p w14:paraId="34190EEB" w14:textId="79613766" w:rsidR="007F14DA" w:rsidRDefault="007F14DA" w:rsidP="007F14DA">
      <w:pPr>
        <w:rPr>
          <w:rFonts w:asciiTheme="majorHAnsi" w:hAnsiTheme="majorHAnsi" w:cstheme="majorHAnsi"/>
          <w:b/>
          <w:bCs/>
          <w:sz w:val="32"/>
          <w:szCs w:val="32"/>
        </w:rPr>
      </w:pPr>
      <w:r w:rsidRPr="007F14DA">
        <w:rPr>
          <w:rFonts w:asciiTheme="majorHAnsi" w:hAnsiTheme="majorHAnsi" w:cstheme="majorHAnsi"/>
          <w:b/>
          <w:bCs/>
          <w:sz w:val="32"/>
          <w:szCs w:val="32"/>
        </w:rPr>
        <w:t>Croatia Simulation Without Prenotification</w:t>
      </w:r>
    </w:p>
    <w:p w14:paraId="219739C5" w14:textId="77777777" w:rsidR="007F14DA" w:rsidRPr="007F14DA" w:rsidRDefault="007F14DA" w:rsidP="007F14DA">
      <w:pPr>
        <w:rPr>
          <w:rFonts w:asciiTheme="majorHAnsi" w:hAnsiTheme="majorHAnsi" w:cstheme="majorHAnsi"/>
          <w:b/>
          <w:bCs/>
          <w:sz w:val="32"/>
          <w:szCs w:val="32"/>
        </w:rPr>
      </w:pPr>
    </w:p>
    <w:p w14:paraId="405E208B" w14:textId="77777777" w:rsidR="007F14DA" w:rsidRPr="007F14DA" w:rsidRDefault="007F14DA" w:rsidP="007F14DA">
      <w:pPr>
        <w:rPr>
          <w:rFonts w:asciiTheme="majorHAnsi" w:hAnsiTheme="majorHAnsi" w:cstheme="majorHAnsi"/>
          <w:sz w:val="22"/>
          <w:szCs w:val="22"/>
        </w:rPr>
      </w:pPr>
    </w:p>
    <w:p w14:paraId="76133FCC" w14:textId="77777777" w:rsidR="007F14DA" w:rsidRPr="007F14DA" w:rsidRDefault="007F14DA" w:rsidP="007F14DA">
      <w:pPr>
        <w:rPr>
          <w:rFonts w:asciiTheme="majorHAnsi" w:hAnsiTheme="majorHAnsi" w:cstheme="majorHAnsi"/>
          <w:b/>
          <w:bCs/>
        </w:rPr>
      </w:pPr>
      <w:r w:rsidRPr="007F14DA">
        <w:rPr>
          <w:rFonts w:asciiTheme="majorHAnsi" w:hAnsiTheme="majorHAnsi" w:cstheme="majorHAnsi"/>
          <w:b/>
          <w:bCs/>
        </w:rPr>
        <w:t>Key points for improvement to be mentioned in the Debriefing after first Simulation:</w:t>
      </w:r>
    </w:p>
    <w:p w14:paraId="5B836400" w14:textId="77777777" w:rsidR="007F14DA" w:rsidRPr="007F14DA" w:rsidRDefault="007F14DA" w:rsidP="007F14DA">
      <w:pPr>
        <w:rPr>
          <w:rFonts w:asciiTheme="majorHAnsi" w:hAnsiTheme="majorHAnsi" w:cstheme="majorHAnsi"/>
          <w:b/>
          <w:bCs/>
        </w:rPr>
      </w:pPr>
    </w:p>
    <w:p w14:paraId="5AA04D9B" w14:textId="77777777" w:rsidR="007F14DA" w:rsidRPr="007F14DA" w:rsidRDefault="007F14DA" w:rsidP="007F14DA">
      <w:pPr>
        <w:pStyle w:val="Listenabsatz"/>
        <w:numPr>
          <w:ilvl w:val="0"/>
          <w:numId w:val="2"/>
        </w:numPr>
        <w:spacing w:after="160" w:line="256" w:lineRule="auto"/>
        <w:contextualSpacing/>
        <w:rPr>
          <w:rFonts w:asciiTheme="majorHAnsi" w:hAnsiTheme="majorHAnsi" w:cstheme="majorHAnsi"/>
          <w:sz w:val="24"/>
          <w:szCs w:val="24"/>
          <w:lang w:val="en-US"/>
        </w:rPr>
      </w:pPr>
      <w:r w:rsidRPr="007F14DA">
        <w:rPr>
          <w:rFonts w:asciiTheme="majorHAnsi" w:hAnsiTheme="majorHAnsi" w:cstheme="majorHAnsi"/>
          <w:sz w:val="24"/>
          <w:szCs w:val="24"/>
          <w:lang w:val="en-US"/>
        </w:rPr>
        <w:t>No pre-notification in place</w:t>
      </w:r>
    </w:p>
    <w:p w14:paraId="52CE2BF1" w14:textId="77777777" w:rsidR="007F14DA" w:rsidRPr="007F14DA" w:rsidRDefault="007F14DA" w:rsidP="007F14DA">
      <w:pPr>
        <w:pStyle w:val="Listenabsatz"/>
        <w:numPr>
          <w:ilvl w:val="0"/>
          <w:numId w:val="2"/>
        </w:numPr>
        <w:spacing w:after="160" w:line="256" w:lineRule="auto"/>
        <w:contextualSpacing/>
        <w:rPr>
          <w:rFonts w:asciiTheme="majorHAnsi" w:hAnsiTheme="majorHAnsi" w:cstheme="majorHAnsi"/>
          <w:sz w:val="24"/>
          <w:szCs w:val="24"/>
          <w:lang w:val="en-US"/>
        </w:rPr>
      </w:pPr>
      <w:r w:rsidRPr="007F14DA">
        <w:rPr>
          <w:rFonts w:asciiTheme="majorHAnsi" w:hAnsiTheme="majorHAnsi" w:cstheme="majorHAnsi"/>
          <w:sz w:val="24"/>
          <w:szCs w:val="24"/>
          <w:lang w:val="en-US"/>
        </w:rPr>
        <w:t>Patient is not brought to CT room directly but rather to shock room.</w:t>
      </w:r>
    </w:p>
    <w:p w14:paraId="4A78A753" w14:textId="77777777" w:rsidR="007F14DA" w:rsidRPr="007F14DA" w:rsidRDefault="007F14DA" w:rsidP="007F14DA">
      <w:pPr>
        <w:pStyle w:val="Listenabsatz"/>
        <w:numPr>
          <w:ilvl w:val="0"/>
          <w:numId w:val="2"/>
        </w:numPr>
        <w:spacing w:after="160" w:line="256" w:lineRule="auto"/>
        <w:contextualSpacing/>
        <w:rPr>
          <w:rFonts w:asciiTheme="majorHAnsi" w:hAnsiTheme="majorHAnsi" w:cstheme="majorHAnsi"/>
          <w:sz w:val="24"/>
          <w:szCs w:val="24"/>
          <w:lang w:val="en-US"/>
        </w:rPr>
      </w:pPr>
      <w:r w:rsidRPr="007F14DA">
        <w:rPr>
          <w:rFonts w:asciiTheme="majorHAnsi" w:hAnsiTheme="majorHAnsi" w:cstheme="majorHAnsi"/>
          <w:sz w:val="24"/>
          <w:szCs w:val="24"/>
          <w:lang w:val="en-US"/>
        </w:rPr>
        <w:t>Undressing the patient is not necessary.</w:t>
      </w:r>
    </w:p>
    <w:p w14:paraId="11B7EEC7" w14:textId="77777777" w:rsidR="007F14DA" w:rsidRPr="007F14DA" w:rsidRDefault="007F14DA" w:rsidP="007F14DA">
      <w:pPr>
        <w:pStyle w:val="Listenabsatz"/>
        <w:numPr>
          <w:ilvl w:val="0"/>
          <w:numId w:val="2"/>
        </w:numPr>
        <w:spacing w:after="160" w:line="256" w:lineRule="auto"/>
        <w:contextualSpacing/>
        <w:rPr>
          <w:rFonts w:asciiTheme="majorHAnsi" w:hAnsiTheme="majorHAnsi" w:cstheme="majorHAnsi"/>
          <w:sz w:val="24"/>
          <w:szCs w:val="24"/>
          <w:lang w:val="en-US"/>
        </w:rPr>
      </w:pPr>
      <w:r w:rsidRPr="007F14DA">
        <w:rPr>
          <w:rFonts w:asciiTheme="majorHAnsi" w:hAnsiTheme="majorHAnsi" w:cstheme="majorHAnsi"/>
          <w:sz w:val="24"/>
          <w:szCs w:val="24"/>
          <w:lang w:val="en-US"/>
        </w:rPr>
        <w:t>Several people standing around without having an active role (waste of staff resources)</w:t>
      </w:r>
    </w:p>
    <w:p w14:paraId="584FF0AE" w14:textId="77777777" w:rsidR="007F14DA" w:rsidRPr="007F14DA" w:rsidRDefault="007F14DA" w:rsidP="007F14DA">
      <w:pPr>
        <w:pStyle w:val="Listenabsatz"/>
        <w:numPr>
          <w:ilvl w:val="0"/>
          <w:numId w:val="2"/>
        </w:numPr>
        <w:spacing w:after="160" w:line="256" w:lineRule="auto"/>
        <w:contextualSpacing/>
        <w:rPr>
          <w:rFonts w:asciiTheme="majorHAnsi" w:hAnsiTheme="majorHAnsi" w:cstheme="majorHAnsi"/>
          <w:sz w:val="24"/>
          <w:szCs w:val="24"/>
          <w:lang w:val="en-US"/>
        </w:rPr>
      </w:pPr>
      <w:r w:rsidRPr="007F14DA">
        <w:rPr>
          <w:rFonts w:asciiTheme="majorHAnsi" w:hAnsiTheme="majorHAnsi" w:cstheme="majorHAnsi"/>
          <w:sz w:val="24"/>
          <w:szCs w:val="24"/>
          <w:lang w:val="en-US"/>
        </w:rPr>
        <w:t xml:space="preserve">No temperature measurement needed at this </w:t>
      </w:r>
      <w:proofErr w:type="gramStart"/>
      <w:r w:rsidRPr="007F14DA">
        <w:rPr>
          <w:rFonts w:asciiTheme="majorHAnsi" w:hAnsiTheme="majorHAnsi" w:cstheme="majorHAnsi"/>
          <w:sz w:val="24"/>
          <w:szCs w:val="24"/>
          <w:lang w:val="en-US"/>
        </w:rPr>
        <w:t>point</w:t>
      </w:r>
      <w:proofErr w:type="gramEnd"/>
    </w:p>
    <w:p w14:paraId="0DD11962" w14:textId="77777777" w:rsidR="007F14DA" w:rsidRPr="007F14DA" w:rsidRDefault="007F14DA" w:rsidP="007F14DA">
      <w:pPr>
        <w:pStyle w:val="Listenabsatz"/>
        <w:numPr>
          <w:ilvl w:val="0"/>
          <w:numId w:val="2"/>
        </w:numPr>
        <w:spacing w:after="160" w:line="256" w:lineRule="auto"/>
        <w:contextualSpacing/>
        <w:rPr>
          <w:rFonts w:asciiTheme="majorHAnsi" w:hAnsiTheme="majorHAnsi" w:cstheme="majorHAnsi"/>
          <w:sz w:val="24"/>
          <w:szCs w:val="24"/>
          <w:lang w:val="en-US"/>
        </w:rPr>
      </w:pPr>
      <w:r w:rsidRPr="007F14DA">
        <w:rPr>
          <w:rFonts w:asciiTheme="majorHAnsi" w:hAnsiTheme="majorHAnsi" w:cstheme="majorHAnsi"/>
          <w:sz w:val="24"/>
          <w:szCs w:val="24"/>
          <w:lang w:val="en-US"/>
        </w:rPr>
        <w:t xml:space="preserve">Full neurological assessment is done, even though short NIHSS would be sufficient at this </w:t>
      </w:r>
      <w:proofErr w:type="gramStart"/>
      <w:r w:rsidRPr="007F14DA">
        <w:rPr>
          <w:rFonts w:asciiTheme="majorHAnsi" w:hAnsiTheme="majorHAnsi" w:cstheme="majorHAnsi"/>
          <w:sz w:val="24"/>
          <w:szCs w:val="24"/>
          <w:lang w:val="en-US"/>
        </w:rPr>
        <w:t>point</w:t>
      </w:r>
      <w:proofErr w:type="gramEnd"/>
    </w:p>
    <w:p w14:paraId="29C773BC" w14:textId="77777777" w:rsidR="007F14DA" w:rsidRPr="007F14DA" w:rsidRDefault="007F14DA" w:rsidP="007F14DA">
      <w:pPr>
        <w:pStyle w:val="Listenabsatz"/>
        <w:numPr>
          <w:ilvl w:val="0"/>
          <w:numId w:val="2"/>
        </w:numPr>
        <w:spacing w:after="160" w:line="256" w:lineRule="auto"/>
        <w:contextualSpacing/>
        <w:rPr>
          <w:rFonts w:asciiTheme="majorHAnsi" w:hAnsiTheme="majorHAnsi" w:cstheme="majorHAnsi"/>
          <w:sz w:val="24"/>
          <w:szCs w:val="24"/>
          <w:lang w:val="en-US"/>
        </w:rPr>
      </w:pPr>
      <w:r w:rsidRPr="007F14DA">
        <w:rPr>
          <w:rFonts w:asciiTheme="majorHAnsi" w:hAnsiTheme="majorHAnsi" w:cstheme="majorHAnsi"/>
          <w:sz w:val="24"/>
          <w:szCs w:val="24"/>
          <w:lang w:val="en-US"/>
        </w:rPr>
        <w:t xml:space="preserve">Blood samples were taken and send to lab, but the preferred option would be POC test for blood glucose measurement; if patient is taking anticoagulants, then POC for blood glucose and INR is needed; NOACs test for oral anticoagulants (dabigatran (Pradaxa®), rivaroxaban (Xarelto®), apixaban (Eliquis®) and </w:t>
      </w:r>
      <w:proofErr w:type="spellStart"/>
      <w:r w:rsidRPr="007F14DA">
        <w:rPr>
          <w:rFonts w:asciiTheme="majorHAnsi" w:hAnsiTheme="majorHAnsi" w:cstheme="majorHAnsi"/>
          <w:sz w:val="24"/>
          <w:szCs w:val="24"/>
          <w:lang w:val="en-US"/>
        </w:rPr>
        <w:t>edoxaban</w:t>
      </w:r>
      <w:proofErr w:type="spellEnd"/>
      <w:r w:rsidRPr="007F14DA">
        <w:rPr>
          <w:rFonts w:asciiTheme="majorHAnsi" w:hAnsiTheme="majorHAnsi" w:cstheme="majorHAnsi"/>
          <w:sz w:val="24"/>
          <w:szCs w:val="24"/>
          <w:lang w:val="en-US"/>
        </w:rPr>
        <w:t xml:space="preserve"> (</w:t>
      </w:r>
      <w:proofErr w:type="spellStart"/>
      <w:r w:rsidRPr="007F14DA">
        <w:rPr>
          <w:rFonts w:asciiTheme="majorHAnsi" w:hAnsiTheme="majorHAnsi" w:cstheme="majorHAnsi"/>
          <w:sz w:val="24"/>
          <w:szCs w:val="24"/>
          <w:lang w:val="en-US"/>
        </w:rPr>
        <w:t>Lixiana</w:t>
      </w:r>
      <w:proofErr w:type="spellEnd"/>
      <w:r w:rsidRPr="007F14DA">
        <w:rPr>
          <w:rFonts w:asciiTheme="majorHAnsi" w:hAnsiTheme="majorHAnsi" w:cstheme="majorHAnsi"/>
          <w:sz w:val="24"/>
          <w:szCs w:val="24"/>
          <w:lang w:val="en-US"/>
        </w:rPr>
        <w:t>®))</w:t>
      </w:r>
    </w:p>
    <w:p w14:paraId="63AFB070" w14:textId="77777777" w:rsidR="007F14DA" w:rsidRPr="007F14DA" w:rsidRDefault="007F14DA" w:rsidP="007F14DA">
      <w:pPr>
        <w:pStyle w:val="Listenabsatz"/>
        <w:numPr>
          <w:ilvl w:val="0"/>
          <w:numId w:val="2"/>
        </w:numPr>
        <w:spacing w:after="160" w:line="256" w:lineRule="auto"/>
        <w:contextualSpacing/>
        <w:rPr>
          <w:rFonts w:asciiTheme="majorHAnsi" w:hAnsiTheme="majorHAnsi" w:cstheme="majorHAnsi"/>
          <w:sz w:val="24"/>
          <w:szCs w:val="24"/>
          <w:lang w:val="en-US"/>
        </w:rPr>
      </w:pPr>
      <w:r w:rsidRPr="007F14DA">
        <w:rPr>
          <w:rFonts w:asciiTheme="majorHAnsi" w:hAnsiTheme="majorHAnsi" w:cstheme="majorHAnsi"/>
          <w:sz w:val="24"/>
          <w:szCs w:val="24"/>
          <w:lang w:val="en-US"/>
        </w:rPr>
        <w:t>The pre-notification of CT room could have happened much earlier.</w:t>
      </w:r>
    </w:p>
    <w:p w14:paraId="66109AEB" w14:textId="77777777" w:rsidR="007F14DA" w:rsidRPr="007F14DA" w:rsidRDefault="007F14DA" w:rsidP="007F14DA">
      <w:pPr>
        <w:pStyle w:val="Listenabsatz"/>
        <w:numPr>
          <w:ilvl w:val="0"/>
          <w:numId w:val="2"/>
        </w:numPr>
        <w:spacing w:after="160" w:line="256" w:lineRule="auto"/>
        <w:contextualSpacing/>
        <w:rPr>
          <w:rFonts w:asciiTheme="majorHAnsi" w:hAnsiTheme="majorHAnsi" w:cstheme="majorHAnsi"/>
          <w:sz w:val="24"/>
          <w:szCs w:val="24"/>
          <w:lang w:val="en-US"/>
        </w:rPr>
      </w:pPr>
      <w:r w:rsidRPr="007F14DA">
        <w:rPr>
          <w:rFonts w:asciiTheme="majorHAnsi" w:hAnsiTheme="majorHAnsi" w:cstheme="majorHAnsi"/>
          <w:sz w:val="24"/>
          <w:szCs w:val="24"/>
          <w:lang w:val="en-US"/>
        </w:rPr>
        <w:t xml:space="preserve">If no POC devices are available, the lab </w:t>
      </w:r>
      <w:proofErr w:type="gramStart"/>
      <w:r w:rsidRPr="007F14DA">
        <w:rPr>
          <w:rFonts w:asciiTheme="majorHAnsi" w:hAnsiTheme="majorHAnsi" w:cstheme="majorHAnsi"/>
          <w:sz w:val="24"/>
          <w:szCs w:val="24"/>
          <w:lang w:val="en-US"/>
        </w:rPr>
        <w:t>has to</w:t>
      </w:r>
      <w:proofErr w:type="gramEnd"/>
      <w:r w:rsidRPr="007F14DA">
        <w:rPr>
          <w:rFonts w:asciiTheme="majorHAnsi" w:hAnsiTheme="majorHAnsi" w:cstheme="majorHAnsi"/>
          <w:sz w:val="24"/>
          <w:szCs w:val="24"/>
          <w:lang w:val="en-US"/>
        </w:rPr>
        <w:t xml:space="preserve"> be informed that potential stroke blood samples are coming and need to be processed with priority.</w:t>
      </w:r>
    </w:p>
    <w:p w14:paraId="2614083B" w14:textId="77777777" w:rsidR="007F14DA" w:rsidRPr="007F14DA" w:rsidRDefault="007F14DA" w:rsidP="007F14DA">
      <w:pPr>
        <w:pStyle w:val="Listenabsatz"/>
        <w:numPr>
          <w:ilvl w:val="0"/>
          <w:numId w:val="2"/>
        </w:numPr>
        <w:spacing w:after="160" w:line="256" w:lineRule="auto"/>
        <w:contextualSpacing/>
        <w:rPr>
          <w:rFonts w:asciiTheme="majorHAnsi" w:hAnsiTheme="majorHAnsi" w:cstheme="majorHAnsi"/>
          <w:sz w:val="24"/>
          <w:szCs w:val="24"/>
          <w:lang w:val="en-US"/>
        </w:rPr>
      </w:pPr>
      <w:r w:rsidRPr="007F14DA">
        <w:rPr>
          <w:rFonts w:asciiTheme="majorHAnsi" w:hAnsiTheme="majorHAnsi" w:cstheme="majorHAnsi"/>
          <w:sz w:val="24"/>
          <w:szCs w:val="24"/>
          <w:lang w:val="en-US"/>
        </w:rPr>
        <w:t>Checklists are available, but not structured according to patient pathway (a lot of scrolling back and forth happening)</w:t>
      </w:r>
    </w:p>
    <w:p w14:paraId="698C979F" w14:textId="77777777" w:rsidR="007F14DA" w:rsidRPr="007F14DA" w:rsidRDefault="007F14DA" w:rsidP="007F14DA">
      <w:pPr>
        <w:pStyle w:val="Listenabsatz"/>
        <w:numPr>
          <w:ilvl w:val="0"/>
          <w:numId w:val="2"/>
        </w:numPr>
        <w:spacing w:after="160" w:line="256" w:lineRule="auto"/>
        <w:contextualSpacing/>
        <w:rPr>
          <w:rFonts w:asciiTheme="majorHAnsi" w:hAnsiTheme="majorHAnsi" w:cstheme="majorHAnsi"/>
          <w:sz w:val="24"/>
          <w:szCs w:val="24"/>
          <w:lang w:val="en-US"/>
        </w:rPr>
      </w:pPr>
      <w:r w:rsidRPr="007F14DA">
        <w:rPr>
          <w:rFonts w:asciiTheme="majorHAnsi" w:hAnsiTheme="majorHAnsi" w:cstheme="majorHAnsi"/>
          <w:sz w:val="24"/>
          <w:szCs w:val="24"/>
          <w:lang w:val="en-US"/>
        </w:rPr>
        <w:t>Very lengthy discussions</w:t>
      </w:r>
    </w:p>
    <w:p w14:paraId="51A1A6F2" w14:textId="77777777" w:rsidR="007F14DA" w:rsidRPr="007F14DA" w:rsidRDefault="007F14DA" w:rsidP="007F14DA">
      <w:pPr>
        <w:pStyle w:val="Listenabsatz"/>
        <w:numPr>
          <w:ilvl w:val="0"/>
          <w:numId w:val="2"/>
        </w:numPr>
        <w:spacing w:after="160" w:line="256" w:lineRule="auto"/>
        <w:contextualSpacing/>
        <w:rPr>
          <w:rFonts w:asciiTheme="majorHAnsi" w:hAnsiTheme="majorHAnsi" w:cstheme="majorHAnsi"/>
          <w:sz w:val="24"/>
          <w:szCs w:val="24"/>
          <w:lang w:val="en-US"/>
        </w:rPr>
      </w:pPr>
      <w:r w:rsidRPr="007F14DA">
        <w:rPr>
          <w:rFonts w:asciiTheme="majorHAnsi" w:hAnsiTheme="majorHAnsi" w:cstheme="majorHAnsi"/>
          <w:sz w:val="24"/>
          <w:szCs w:val="24"/>
          <w:lang w:val="en-US"/>
        </w:rPr>
        <w:t>ECG is performed but not needed.</w:t>
      </w:r>
    </w:p>
    <w:p w14:paraId="418E793E" w14:textId="77777777" w:rsidR="007F14DA" w:rsidRPr="007F14DA" w:rsidRDefault="007F14DA" w:rsidP="007F14DA">
      <w:pPr>
        <w:pStyle w:val="Listenabsatz"/>
        <w:numPr>
          <w:ilvl w:val="0"/>
          <w:numId w:val="2"/>
        </w:numPr>
        <w:spacing w:after="160" w:line="256" w:lineRule="auto"/>
        <w:contextualSpacing/>
        <w:rPr>
          <w:rFonts w:asciiTheme="majorHAnsi" w:hAnsiTheme="majorHAnsi" w:cstheme="majorHAnsi"/>
          <w:sz w:val="24"/>
          <w:szCs w:val="24"/>
          <w:lang w:val="en-US"/>
        </w:rPr>
      </w:pPr>
      <w:r w:rsidRPr="007F14DA">
        <w:rPr>
          <w:rFonts w:asciiTheme="majorHAnsi" w:hAnsiTheme="majorHAnsi" w:cstheme="majorHAnsi"/>
          <w:sz w:val="24"/>
          <w:szCs w:val="24"/>
          <w:lang w:val="en-US"/>
        </w:rPr>
        <w:t xml:space="preserve">Long waiting time for porter </w:t>
      </w:r>
      <w:r w:rsidRPr="007F14DA">
        <w:rPr>
          <w:rFonts w:asciiTheme="majorHAnsi" w:hAnsiTheme="majorHAnsi" w:cstheme="majorHAnsi"/>
          <w:sz w:val="24"/>
          <w:szCs w:val="24"/>
          <w:lang w:val="en-US"/>
        </w:rPr>
        <w:sym w:font="Wingdings" w:char="F0E0"/>
      </w:r>
      <w:r w:rsidRPr="007F14DA">
        <w:rPr>
          <w:rFonts w:asciiTheme="majorHAnsi" w:hAnsiTheme="majorHAnsi" w:cstheme="majorHAnsi"/>
          <w:sz w:val="24"/>
          <w:szCs w:val="24"/>
          <w:lang w:val="en-US"/>
        </w:rPr>
        <w:t xml:space="preserve"> if patient goes directly to CT room, then ambulance team can bring the patient there.</w:t>
      </w:r>
    </w:p>
    <w:p w14:paraId="11CE0582" w14:textId="77777777" w:rsidR="007F14DA" w:rsidRPr="007F14DA" w:rsidRDefault="007F14DA" w:rsidP="007F14DA">
      <w:pPr>
        <w:pStyle w:val="Listenabsatz"/>
        <w:numPr>
          <w:ilvl w:val="0"/>
          <w:numId w:val="2"/>
        </w:numPr>
        <w:spacing w:after="160" w:line="256" w:lineRule="auto"/>
        <w:contextualSpacing/>
        <w:rPr>
          <w:rFonts w:asciiTheme="majorHAnsi" w:hAnsiTheme="majorHAnsi" w:cstheme="majorHAnsi"/>
          <w:sz w:val="24"/>
          <w:szCs w:val="24"/>
          <w:lang w:val="en-US"/>
        </w:rPr>
      </w:pPr>
      <w:r w:rsidRPr="007F14DA">
        <w:rPr>
          <w:rFonts w:asciiTheme="majorHAnsi" w:hAnsiTheme="majorHAnsi" w:cstheme="majorHAnsi"/>
          <w:sz w:val="24"/>
          <w:szCs w:val="24"/>
          <w:lang w:val="en-US"/>
        </w:rPr>
        <w:t>Time waiting in front of elevator can be used more efficiently (doing NIHSS or filling checklist)</w:t>
      </w:r>
    </w:p>
    <w:p w14:paraId="27B618BB" w14:textId="77777777" w:rsidR="007F14DA" w:rsidRPr="007F14DA" w:rsidRDefault="007F14DA" w:rsidP="007F14DA">
      <w:pPr>
        <w:pStyle w:val="Listenabsatz"/>
        <w:numPr>
          <w:ilvl w:val="0"/>
          <w:numId w:val="2"/>
        </w:numPr>
        <w:spacing w:after="160" w:line="256" w:lineRule="auto"/>
        <w:contextualSpacing/>
        <w:rPr>
          <w:rFonts w:asciiTheme="majorHAnsi" w:hAnsiTheme="majorHAnsi" w:cstheme="majorHAnsi"/>
          <w:sz w:val="24"/>
          <w:szCs w:val="24"/>
          <w:lang w:val="en-US"/>
        </w:rPr>
      </w:pPr>
      <w:r w:rsidRPr="007F14DA">
        <w:rPr>
          <w:rFonts w:asciiTheme="majorHAnsi" w:hAnsiTheme="majorHAnsi" w:cstheme="majorHAnsi"/>
          <w:sz w:val="24"/>
          <w:szCs w:val="24"/>
          <w:lang w:val="en-US"/>
        </w:rPr>
        <w:t>Priority keys for elevator could be used to cut waiting time.</w:t>
      </w:r>
    </w:p>
    <w:p w14:paraId="0FDF82DF" w14:textId="77777777" w:rsidR="007F14DA" w:rsidRPr="007F14DA" w:rsidRDefault="007F14DA" w:rsidP="007F14DA">
      <w:pPr>
        <w:pStyle w:val="Listenabsatz"/>
        <w:numPr>
          <w:ilvl w:val="0"/>
          <w:numId w:val="2"/>
        </w:numPr>
        <w:spacing w:after="160" w:line="256" w:lineRule="auto"/>
        <w:contextualSpacing/>
        <w:rPr>
          <w:rFonts w:asciiTheme="majorHAnsi" w:hAnsiTheme="majorHAnsi" w:cstheme="majorHAnsi"/>
          <w:sz w:val="24"/>
          <w:szCs w:val="24"/>
          <w:lang w:val="en-US"/>
        </w:rPr>
      </w:pPr>
      <w:r w:rsidRPr="007F14DA">
        <w:rPr>
          <w:rFonts w:asciiTheme="majorHAnsi" w:hAnsiTheme="majorHAnsi" w:cstheme="majorHAnsi"/>
          <w:sz w:val="24"/>
          <w:szCs w:val="24"/>
          <w:lang w:val="en-US"/>
        </w:rPr>
        <w:t xml:space="preserve">Decision for treatment was done in the CT room, but drug not administered </w:t>
      </w:r>
      <w:proofErr w:type="gramStart"/>
      <w:r w:rsidRPr="007F14DA">
        <w:rPr>
          <w:rFonts w:asciiTheme="majorHAnsi" w:hAnsiTheme="majorHAnsi" w:cstheme="majorHAnsi"/>
          <w:sz w:val="24"/>
          <w:szCs w:val="24"/>
          <w:lang w:val="en-US"/>
        </w:rPr>
        <w:t>there</w:t>
      </w:r>
      <w:proofErr w:type="gramEnd"/>
      <w:r w:rsidRPr="007F14DA">
        <w:rPr>
          <w:rFonts w:asciiTheme="majorHAnsi" w:hAnsiTheme="majorHAnsi" w:cstheme="majorHAnsi"/>
          <w:sz w:val="24"/>
          <w:szCs w:val="24"/>
          <w:lang w:val="en-US"/>
        </w:rPr>
        <w:t xml:space="preserve"> and patient brought to neurology department in different building instead</w:t>
      </w:r>
    </w:p>
    <w:p w14:paraId="0CAC5CB0" w14:textId="77777777" w:rsidR="007F14DA" w:rsidRPr="007F14DA" w:rsidRDefault="007F14DA" w:rsidP="007F14DA">
      <w:pPr>
        <w:pStyle w:val="Listenabsatz"/>
        <w:numPr>
          <w:ilvl w:val="0"/>
          <w:numId w:val="2"/>
        </w:numPr>
        <w:spacing w:after="160" w:line="256" w:lineRule="auto"/>
        <w:contextualSpacing/>
        <w:rPr>
          <w:rFonts w:asciiTheme="majorHAnsi" w:hAnsiTheme="majorHAnsi" w:cstheme="majorHAnsi"/>
          <w:sz w:val="24"/>
          <w:szCs w:val="24"/>
          <w:lang w:val="en-US"/>
        </w:rPr>
      </w:pPr>
      <w:r w:rsidRPr="007F14DA">
        <w:rPr>
          <w:rFonts w:asciiTheme="majorHAnsi" w:hAnsiTheme="majorHAnsi" w:cstheme="majorHAnsi"/>
          <w:sz w:val="24"/>
          <w:szCs w:val="24"/>
          <w:lang w:val="en-US"/>
        </w:rPr>
        <w:t>Neurology department: time wasted by monitoring/ assessing patient again by another neurologist – even CT Images have been sent to upstairs department and have been looked at again (not shown in video). This can be avoided by simply passing on filled-in checklist. Also, the Neurologist that makes the decision should be the one coming to the first assessment point.</w:t>
      </w:r>
    </w:p>
    <w:p w14:paraId="4B6C7DD7" w14:textId="77777777" w:rsidR="007F14DA" w:rsidRPr="007F14DA" w:rsidRDefault="007F14DA" w:rsidP="007F14DA">
      <w:pPr>
        <w:pStyle w:val="Listenabsatz"/>
        <w:numPr>
          <w:ilvl w:val="0"/>
          <w:numId w:val="2"/>
        </w:numPr>
        <w:spacing w:after="160" w:line="256" w:lineRule="auto"/>
        <w:contextualSpacing/>
        <w:rPr>
          <w:rFonts w:asciiTheme="majorHAnsi" w:hAnsiTheme="majorHAnsi" w:cstheme="majorHAnsi"/>
          <w:sz w:val="24"/>
          <w:szCs w:val="24"/>
          <w:lang w:val="en-US"/>
        </w:rPr>
      </w:pPr>
      <w:r w:rsidRPr="007F14DA">
        <w:rPr>
          <w:rFonts w:asciiTheme="majorHAnsi" w:hAnsiTheme="majorHAnsi" w:cstheme="majorHAnsi"/>
          <w:sz w:val="24"/>
          <w:szCs w:val="24"/>
          <w:lang w:val="en-US"/>
        </w:rPr>
        <w:t>Time lost waiting for lab results</w:t>
      </w:r>
    </w:p>
    <w:p w14:paraId="1C2479E6" w14:textId="77777777" w:rsidR="007F14DA" w:rsidRPr="007F14DA" w:rsidRDefault="007F14DA" w:rsidP="007F14DA">
      <w:pPr>
        <w:pStyle w:val="Listenabsatz"/>
        <w:numPr>
          <w:ilvl w:val="0"/>
          <w:numId w:val="2"/>
        </w:numPr>
        <w:spacing w:after="160" w:line="256" w:lineRule="auto"/>
        <w:contextualSpacing/>
        <w:rPr>
          <w:rFonts w:asciiTheme="majorHAnsi" w:hAnsiTheme="majorHAnsi" w:cstheme="majorHAnsi"/>
          <w:sz w:val="24"/>
          <w:szCs w:val="24"/>
          <w:lang w:val="en-US"/>
        </w:rPr>
      </w:pPr>
      <w:r w:rsidRPr="007F14DA">
        <w:rPr>
          <w:rFonts w:asciiTheme="majorHAnsi" w:hAnsiTheme="majorHAnsi" w:cstheme="majorHAnsi"/>
          <w:sz w:val="24"/>
          <w:szCs w:val="24"/>
          <w:lang w:val="en-US"/>
        </w:rPr>
        <w:t xml:space="preserve">Bolus is given via infusion pump instead of doing is manually </w:t>
      </w:r>
      <w:r w:rsidRPr="007F14DA">
        <w:rPr>
          <w:rFonts w:asciiTheme="majorHAnsi" w:hAnsiTheme="majorHAnsi" w:cstheme="majorHAnsi"/>
          <w:sz w:val="24"/>
          <w:szCs w:val="24"/>
          <w:lang w:val="en-US"/>
        </w:rPr>
        <w:sym w:font="Wingdings" w:char="F0E0"/>
      </w:r>
      <w:r w:rsidRPr="007F14DA">
        <w:rPr>
          <w:rFonts w:asciiTheme="majorHAnsi" w:hAnsiTheme="majorHAnsi" w:cstheme="majorHAnsi"/>
          <w:sz w:val="24"/>
          <w:szCs w:val="24"/>
          <w:lang w:val="en-US"/>
        </w:rPr>
        <w:t xml:space="preserve"> almost 3min lost setting up infusion pump.</w:t>
      </w:r>
    </w:p>
    <w:p w14:paraId="128F0810" w14:textId="42694AB7" w:rsidR="00E706BB" w:rsidRPr="007F14DA" w:rsidRDefault="00E706BB" w:rsidP="007165BC">
      <w:pPr>
        <w:pStyle w:val="Kopfzeile"/>
        <w:spacing w:line="276" w:lineRule="auto"/>
        <w:rPr>
          <w:rFonts w:ascii="Open Sans" w:hAnsi="Open Sans" w:cs="Open Sans"/>
          <w:sz w:val="20"/>
        </w:rPr>
      </w:pPr>
    </w:p>
    <w:sectPr w:rsidR="00E706BB" w:rsidRPr="007F14DA" w:rsidSect="007D1C9E">
      <w:headerReference w:type="default" r:id="rId8"/>
      <w:headerReference w:type="first" r:id="rId9"/>
      <w:pgSz w:w="11901" w:h="16817"/>
      <w:pgMar w:top="1440" w:right="1440" w:bottom="1440" w:left="1440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7DFB3D5" w14:textId="77777777" w:rsidR="0000226F" w:rsidRDefault="0000226F" w:rsidP="007D1C9E">
      <w:r>
        <w:separator/>
      </w:r>
    </w:p>
  </w:endnote>
  <w:endnote w:type="continuationSeparator" w:id="0">
    <w:p w14:paraId="75E50989" w14:textId="77777777" w:rsidR="0000226F" w:rsidRDefault="0000226F" w:rsidP="007D1C9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Lucida Grande">
    <w:charset w:val="00"/>
    <w:family w:val="auto"/>
    <w:pitch w:val="variable"/>
    <w:sig w:usb0="E1000AEF" w:usb1="5000A1FF" w:usb2="00000000" w:usb3="00000000" w:csb0="000001BF" w:csb1="00000000"/>
  </w:font>
  <w:font w:name="Open Sans">
    <w:altName w:val="Open Sans"/>
    <w:charset w:val="00"/>
    <w:family w:val="swiss"/>
    <w:pitch w:val="variable"/>
    <w:sig w:usb0="E00002EF" w:usb1="4000205B" w:usb2="00000028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010577B" w14:textId="77777777" w:rsidR="0000226F" w:rsidRDefault="0000226F" w:rsidP="007D1C9E">
      <w:r>
        <w:separator/>
      </w:r>
    </w:p>
  </w:footnote>
  <w:footnote w:type="continuationSeparator" w:id="0">
    <w:p w14:paraId="5D0FE1F3" w14:textId="77777777" w:rsidR="0000226F" w:rsidRDefault="0000226F" w:rsidP="007D1C9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9AA7251" w14:textId="02FAC35F" w:rsidR="00653DEF" w:rsidRDefault="00653DEF">
    <w:pPr>
      <w:pStyle w:val="Kopfzeile"/>
    </w:pPr>
    <w:r>
      <w:rPr>
        <w:noProof/>
        <w:lang w:val="en-GB" w:eastAsia="en-GB"/>
      </w:rPr>
      <w:drawing>
        <wp:anchor distT="0" distB="0" distL="114300" distR="114300" simplePos="0" relativeHeight="251663360" behindDoc="1" locked="0" layoutInCell="1" allowOverlap="1" wp14:anchorId="6175FB9C" wp14:editId="2191FDCA">
          <wp:simplePos x="0" y="0"/>
          <wp:positionH relativeFrom="column">
            <wp:posOffset>-918210</wp:posOffset>
          </wp:positionH>
          <wp:positionV relativeFrom="paragraph">
            <wp:posOffset>-450215</wp:posOffset>
          </wp:positionV>
          <wp:extent cx="7612560" cy="10767240"/>
          <wp:effectExtent l="0" t="0" r="7620" b="0"/>
          <wp:wrapNone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Continuation sheet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12560" cy="107672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4A3FE8A" w14:textId="5D9C35FA" w:rsidR="00951122" w:rsidRDefault="00DD27CF">
    <w:pPr>
      <w:pStyle w:val="Kopfzeile"/>
    </w:pPr>
    <w:r>
      <w:rPr>
        <w:noProof/>
        <w:lang w:val="en-GB" w:eastAsia="en-GB"/>
      </w:rPr>
      <w:drawing>
        <wp:anchor distT="0" distB="0" distL="114300" distR="114300" simplePos="0" relativeHeight="251664384" behindDoc="1" locked="0" layoutInCell="1" allowOverlap="1" wp14:anchorId="6F7CAD04" wp14:editId="22861A90">
          <wp:simplePos x="0" y="0"/>
          <wp:positionH relativeFrom="column">
            <wp:posOffset>-918210</wp:posOffset>
          </wp:positionH>
          <wp:positionV relativeFrom="paragraph">
            <wp:posOffset>-450215</wp:posOffset>
          </wp:positionV>
          <wp:extent cx="7612560" cy="10767240"/>
          <wp:effectExtent l="0" t="0" r="7620" b="0"/>
          <wp:wrapNone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YL Letterhead_ENGLISH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12560" cy="107672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7163B23"/>
    <w:multiLevelType w:val="hybridMultilevel"/>
    <w:tmpl w:val="35E8815E"/>
    <w:lvl w:ilvl="0" w:tplc="00B09CC2"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D3349C6"/>
    <w:multiLevelType w:val="hybridMultilevel"/>
    <w:tmpl w:val="6A56E622"/>
    <w:lvl w:ilvl="0" w:tplc="6B88BC90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203834349">
    <w:abstractNumId w:val="0"/>
  </w:num>
  <w:num w:numId="2" w16cid:durableId="101263780">
    <w:abstractNumId w:val="1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7D1C9E"/>
    <w:rsid w:val="0000226F"/>
    <w:rsid w:val="000A1137"/>
    <w:rsid w:val="0010466A"/>
    <w:rsid w:val="001C787C"/>
    <w:rsid w:val="00266CA0"/>
    <w:rsid w:val="002E5631"/>
    <w:rsid w:val="00357D2F"/>
    <w:rsid w:val="00445015"/>
    <w:rsid w:val="00512CB3"/>
    <w:rsid w:val="005E1E86"/>
    <w:rsid w:val="00653DEF"/>
    <w:rsid w:val="007165BC"/>
    <w:rsid w:val="0076111F"/>
    <w:rsid w:val="007D1C9E"/>
    <w:rsid w:val="007F14DA"/>
    <w:rsid w:val="00801710"/>
    <w:rsid w:val="008F02CD"/>
    <w:rsid w:val="00951122"/>
    <w:rsid w:val="00AD056B"/>
    <w:rsid w:val="00B70FD2"/>
    <w:rsid w:val="00BE51D9"/>
    <w:rsid w:val="00CF675A"/>
    <w:rsid w:val="00D32A53"/>
    <w:rsid w:val="00DD27CF"/>
    <w:rsid w:val="00E60F09"/>
    <w:rsid w:val="00E706BB"/>
    <w:rsid w:val="00EF03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3E476889"/>
  <w14:defaultImageDpi w14:val="300"/>
  <w15:docId w15:val="{2798CA35-D220-4C80-B069-58358148388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nhideWhenUsed/>
    <w:rsid w:val="007D1C9E"/>
    <w:pPr>
      <w:tabs>
        <w:tab w:val="center" w:pos="4320"/>
        <w:tab w:val="right" w:pos="8640"/>
      </w:tabs>
    </w:pPr>
  </w:style>
  <w:style w:type="character" w:customStyle="1" w:styleId="KopfzeileZchn">
    <w:name w:val="Kopfzeile Zchn"/>
    <w:basedOn w:val="Absatz-Standardschriftart"/>
    <w:link w:val="Kopfzeile"/>
    <w:rsid w:val="007D1C9E"/>
  </w:style>
  <w:style w:type="paragraph" w:styleId="Fuzeile">
    <w:name w:val="footer"/>
    <w:basedOn w:val="Standard"/>
    <w:link w:val="FuzeileZchn"/>
    <w:uiPriority w:val="99"/>
    <w:unhideWhenUsed/>
    <w:rsid w:val="007D1C9E"/>
    <w:pPr>
      <w:tabs>
        <w:tab w:val="center" w:pos="4320"/>
        <w:tab w:val="right" w:pos="8640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7D1C9E"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7D1C9E"/>
    <w:rPr>
      <w:rFonts w:ascii="Lucida Grande" w:hAnsi="Lucida Grande" w:cs="Lucida Grande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7D1C9E"/>
    <w:rPr>
      <w:rFonts w:ascii="Lucida Grande" w:hAnsi="Lucida Grande" w:cs="Lucida Grande"/>
      <w:sz w:val="18"/>
      <w:szCs w:val="18"/>
    </w:rPr>
  </w:style>
  <w:style w:type="paragraph" w:customStyle="1" w:styleId="Headlinefett">
    <w:name w:val="Headline fett"/>
    <w:basedOn w:val="Kopfzeile"/>
    <w:rsid w:val="00E706BB"/>
    <w:pPr>
      <w:tabs>
        <w:tab w:val="clear" w:pos="4320"/>
        <w:tab w:val="clear" w:pos="8640"/>
      </w:tabs>
      <w:spacing w:line="300" w:lineRule="exact"/>
      <w:ind w:right="2608"/>
    </w:pPr>
    <w:rPr>
      <w:rFonts w:ascii="Arial" w:eastAsia="Times New Roman" w:hAnsi="Arial" w:cs="Times New Roman"/>
      <w:b/>
      <w:sz w:val="20"/>
      <w:szCs w:val="20"/>
      <w:lang w:val="de-DE" w:eastAsia="de-DE"/>
    </w:rPr>
  </w:style>
  <w:style w:type="paragraph" w:styleId="KeinLeerraum">
    <w:name w:val="No Spacing"/>
    <w:uiPriority w:val="1"/>
    <w:qFormat/>
    <w:rsid w:val="00E706BB"/>
    <w:rPr>
      <w:rFonts w:eastAsiaTheme="minorHAnsi"/>
      <w:sz w:val="22"/>
      <w:szCs w:val="22"/>
    </w:rPr>
  </w:style>
  <w:style w:type="paragraph" w:styleId="Listenabsatz">
    <w:name w:val="List Paragraph"/>
    <w:basedOn w:val="Standard"/>
    <w:uiPriority w:val="34"/>
    <w:qFormat/>
    <w:rsid w:val="00801710"/>
    <w:pPr>
      <w:ind w:left="720"/>
    </w:pPr>
    <w:rPr>
      <w:rFonts w:ascii="Calibri" w:eastAsiaTheme="minorHAnsi" w:hAnsi="Calibri" w:cs="Calibri"/>
      <w:sz w:val="22"/>
      <w:szCs w:val="22"/>
      <w:lang w:val="de-D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71389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540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customXml" Target="../customXml/item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customXml" Target="../customXml/item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customXml" Target="../customXml/item4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B371FF33562154684385E4C1C071E54" ma:contentTypeVersion="19" ma:contentTypeDescription="Create a new document." ma:contentTypeScope="" ma:versionID="90cbb857333e32af3d6af7e34752a620">
  <xsd:schema xmlns:xsd="http://www.w3.org/2001/XMLSchema" xmlns:xs="http://www.w3.org/2001/XMLSchema" xmlns:p="http://schemas.microsoft.com/office/2006/metadata/properties" xmlns:ns2="c631ba77-9a51-4062-8464-9296cfbbf4a5" xmlns:ns3="fbbcf6ee-9fbd-400c-b917-9fe3efcb3dea" xmlns:ns4="c1568781-e744-43c0-af70-1c9e28caf5b6" targetNamespace="http://schemas.microsoft.com/office/2006/metadata/properties" ma:root="true" ma:fieldsID="54922476806dc6ec8441c65a0db95f9f" ns2:_="" ns3:_="" ns4:_="">
    <xsd:import namespace="c631ba77-9a51-4062-8464-9296cfbbf4a5"/>
    <xsd:import namespace="fbbcf6ee-9fbd-400c-b917-9fe3efcb3dea"/>
    <xsd:import namespace="c1568781-e744-43c0-af70-1c9e28caf5b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Location" minOccurs="0"/>
                <xsd:element ref="ns4:SharedWithUsers" minOccurs="0"/>
                <xsd:element ref="ns4:SharedWithDetails" minOccurs="0"/>
                <xsd:element ref="ns2:MediaServiceDocTag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631ba77-9a51-4062-8464-9296cfbbf4a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7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Image Tags" ma:readOnly="false" ma:fieldId="{5cf76f15-5ced-4ddc-b409-7134ff3c332f}" ma:taxonomyMulti="true" ma:sspId="b68784c8-5187-4d12-af89-ac967a811220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21" nillable="true" ma:displayName="Location" ma:internalName="MediaServiceLocation" ma:readOnly="true">
      <xsd:simpleType>
        <xsd:restriction base="dms:Text"/>
      </xsd:simpleType>
    </xsd:element>
    <xsd:element name="MediaServiceDocTags" ma:index="24" nillable="true" ma:displayName="MediaServiceDocTags" ma:hidden="true" ma:internalName="MediaServiceDocTags" ma:readOnly="true">
      <xsd:simpleType>
        <xsd:restriction base="dms:Note"/>
      </xsd:simpleType>
    </xsd:element>
    <xsd:element name="MediaServiceObjectDetectorVersions" ma:index="25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6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bbcf6ee-9fbd-400c-b917-9fe3efcb3dea" elementFormDefault="qualified">
    <xsd:import namespace="http://schemas.microsoft.com/office/2006/documentManagement/types"/>
    <xsd:import namespace="http://schemas.microsoft.com/office/infopath/2007/PartnerControls"/>
    <xsd:element name="TaxCatchAll" ma:index="20" nillable="true" ma:displayName="Taxonomy Catch All Column" ma:hidden="true" ma:list="{1294b60d-e42f-4773-8fb6-34b41a308f98}" ma:internalName="TaxCatchAll" ma:showField="CatchAllData" ma:web="c1568781-e744-43c0-af70-1c9e28caf5b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1568781-e744-43c0-af70-1c9e28caf5b6" elementFormDefault="qualified">
    <xsd:import namespace="http://schemas.microsoft.com/office/2006/documentManagement/types"/>
    <xsd:import namespace="http://schemas.microsoft.com/office/infopath/2007/PartnerControls"/>
    <xsd:element name="SharedWithUsers" ma:index="2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fbbcf6ee-9fbd-400c-b917-9fe3efcb3dea" xsi:nil="true"/>
    <lcf76f155ced4ddcb4097134ff3c332f xmlns="c631ba77-9a51-4062-8464-9296cfbbf4a5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F9C963F1-A732-43DB-9869-28B8A93A2549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54315044-E3A4-4667-A7B3-143FFB1CF37F}"/>
</file>

<file path=customXml/itemProps3.xml><?xml version="1.0" encoding="utf-8"?>
<ds:datastoreItem xmlns:ds="http://schemas.openxmlformats.org/officeDocument/2006/customXml" ds:itemID="{5DA71510-7DA6-45EE-B236-639C26D97AEE}"/>
</file>

<file path=customXml/itemProps4.xml><?xml version="1.0" encoding="utf-8"?>
<ds:datastoreItem xmlns:ds="http://schemas.openxmlformats.org/officeDocument/2006/customXml" ds:itemID="{E3E6A895-DDE0-4271-990C-660DBC04BE08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296</Words>
  <Characters>1866</Characters>
  <Application>Microsoft Office Word</Application>
  <DocSecurity>0</DocSecurity>
  <Lines>15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Oliver Designs</Company>
  <LinksUpToDate>false</LinksUpToDate>
  <CharactersWithSpaces>2158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Solveig Oliver</dc:creator>
  <cp:lastModifiedBy>Bucher, Madeline</cp:lastModifiedBy>
  <cp:revision>5</cp:revision>
  <cp:lastPrinted>2020-07-14T10:51:00Z</cp:lastPrinted>
  <dcterms:created xsi:type="dcterms:W3CDTF">2022-04-07T10:12:00Z</dcterms:created>
  <dcterms:modified xsi:type="dcterms:W3CDTF">2024-03-18T11:51:00Z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0x0101006B371FF33562154684385E4C1C071E54</vt:lpwstr>
  </property>
</Properties>
</file>